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ACED5" w14:textId="77777777" w:rsidR="00282614" w:rsidRDefault="00282614" w:rsidP="008767C3">
      <w:pPr>
        <w:spacing w:before="100" w:beforeAutospacing="1" w:after="100" w:afterAutospacing="1" w:line="240" w:lineRule="auto"/>
        <w:outlineLvl w:val="0"/>
        <w:rPr>
          <w:rFonts w:ascii="Frutiger 47LightCn" w:eastAsia="Times New Roman" w:hAnsi="Frutiger 47LightCn" w:cs="Times New Roman"/>
          <w:b/>
          <w:bCs/>
          <w:kern w:val="36"/>
          <w:sz w:val="48"/>
          <w:szCs w:val="48"/>
          <w:lang w:eastAsia="fr-FR"/>
        </w:rPr>
      </w:pPr>
    </w:p>
    <w:p w14:paraId="778DEDBC" w14:textId="77777777" w:rsidR="00282614" w:rsidRDefault="00282614" w:rsidP="008767C3">
      <w:pPr>
        <w:spacing w:before="100" w:beforeAutospacing="1" w:after="100" w:afterAutospacing="1" w:line="240" w:lineRule="auto"/>
        <w:outlineLvl w:val="0"/>
        <w:rPr>
          <w:rFonts w:ascii="Frutiger 47LightCn" w:eastAsia="Times New Roman" w:hAnsi="Frutiger 47LightCn" w:cs="Times New Roman"/>
          <w:b/>
          <w:bCs/>
          <w:kern w:val="36"/>
          <w:sz w:val="48"/>
          <w:szCs w:val="48"/>
          <w:lang w:eastAsia="fr-FR"/>
        </w:rPr>
      </w:pPr>
    </w:p>
    <w:p w14:paraId="0CAE51C5" w14:textId="0A8DA8B5" w:rsidR="008767C3" w:rsidRPr="008767C3" w:rsidRDefault="008767C3" w:rsidP="008767C3">
      <w:pPr>
        <w:spacing w:before="100" w:beforeAutospacing="1" w:after="100" w:afterAutospacing="1" w:line="240" w:lineRule="auto"/>
        <w:outlineLvl w:val="0"/>
        <w:rPr>
          <w:rFonts w:ascii="Frutiger 47LightCn" w:eastAsia="Times New Roman" w:hAnsi="Frutiger 47LightCn" w:cs="Times New Roman"/>
          <w:b/>
          <w:bCs/>
          <w:kern w:val="36"/>
          <w:sz w:val="48"/>
          <w:szCs w:val="48"/>
          <w:lang w:eastAsia="fr-FR"/>
        </w:rPr>
      </w:pPr>
      <w:r w:rsidRPr="008767C3">
        <w:rPr>
          <w:rFonts w:ascii="Frutiger 47LightCn" w:eastAsia="Times New Roman" w:hAnsi="Frutiger 47LightCn" w:cs="Times New Roman"/>
          <w:b/>
          <w:bCs/>
          <w:kern w:val="36"/>
          <w:sz w:val="48"/>
          <w:szCs w:val="48"/>
          <w:lang w:eastAsia="fr-FR"/>
        </w:rPr>
        <w:t>PLU</w:t>
      </w:r>
      <w:r w:rsidR="00B90421" w:rsidRPr="00B90421">
        <w:rPr>
          <w:rFonts w:ascii="Frutiger 47LightCn" w:eastAsia="Times New Roman" w:hAnsi="Frutiger 47LightCn" w:cs="Times New Roman"/>
          <w:b/>
          <w:bCs/>
          <w:kern w:val="36"/>
          <w:sz w:val="48"/>
          <w:szCs w:val="48"/>
          <w:lang w:eastAsia="fr-FR"/>
        </w:rPr>
        <w:t>i</w:t>
      </w:r>
      <w:r w:rsidRPr="008767C3">
        <w:rPr>
          <w:rFonts w:ascii="Frutiger 47LightCn" w:eastAsia="Times New Roman" w:hAnsi="Frutiger 47LightCn" w:cs="Times New Roman"/>
          <w:b/>
          <w:bCs/>
          <w:kern w:val="36"/>
          <w:sz w:val="48"/>
          <w:szCs w:val="48"/>
          <w:lang w:eastAsia="fr-FR"/>
        </w:rPr>
        <w:t xml:space="preserve"> – modification simplifiée n°1</w:t>
      </w:r>
    </w:p>
    <w:p w14:paraId="1683AB71" w14:textId="37CFF542" w:rsidR="008767C3" w:rsidRPr="008767C3" w:rsidRDefault="00CA7928" w:rsidP="008767C3">
      <w:pPr>
        <w:spacing w:before="100" w:beforeAutospacing="1" w:after="100" w:afterAutospacing="1" w:line="240" w:lineRule="auto"/>
        <w:outlineLvl w:val="1"/>
        <w:rPr>
          <w:rFonts w:ascii="Frutiger 47LightCn" w:eastAsia="Times New Roman" w:hAnsi="Frutiger 47LightCn" w:cs="Times New Roman"/>
          <w:b/>
          <w:bCs/>
          <w:kern w:val="36"/>
          <w:sz w:val="48"/>
          <w:szCs w:val="48"/>
          <w:lang w:eastAsia="fr-FR"/>
        </w:rPr>
      </w:pPr>
      <w:r>
        <w:rPr>
          <w:rFonts w:ascii="Frutiger 47LightCn" w:eastAsia="Times New Roman" w:hAnsi="Frutiger 47LightCn" w:cs="Times New Roman"/>
          <w:b/>
          <w:bCs/>
          <w:kern w:val="36"/>
          <w:sz w:val="48"/>
          <w:szCs w:val="48"/>
          <w:lang w:eastAsia="fr-FR"/>
        </w:rPr>
        <w:t>M</w:t>
      </w:r>
      <w:r w:rsidRPr="008767C3">
        <w:rPr>
          <w:rFonts w:ascii="Frutiger 47LightCn" w:eastAsia="Times New Roman" w:hAnsi="Frutiger 47LightCn" w:cs="Times New Roman"/>
          <w:b/>
          <w:bCs/>
          <w:kern w:val="36"/>
          <w:sz w:val="48"/>
          <w:szCs w:val="48"/>
          <w:lang w:eastAsia="fr-FR"/>
        </w:rPr>
        <w:t>ise à disposition du public</w:t>
      </w:r>
      <w:r>
        <w:rPr>
          <w:rFonts w:ascii="Frutiger 47LightCn" w:eastAsia="Times New Roman" w:hAnsi="Frutiger 47LightCn" w:cs="Times New Roman"/>
          <w:b/>
          <w:bCs/>
          <w:kern w:val="36"/>
          <w:sz w:val="48"/>
          <w:szCs w:val="48"/>
          <w:lang w:eastAsia="fr-FR"/>
        </w:rPr>
        <w:t xml:space="preserve"> d</w:t>
      </w:r>
      <w:r w:rsidR="008767C3" w:rsidRPr="008767C3">
        <w:rPr>
          <w:rFonts w:ascii="Frutiger 47LightCn" w:eastAsia="Times New Roman" w:hAnsi="Frutiger 47LightCn" w:cs="Times New Roman"/>
          <w:b/>
          <w:bCs/>
          <w:kern w:val="36"/>
          <w:sz w:val="48"/>
          <w:szCs w:val="48"/>
          <w:lang w:eastAsia="fr-FR"/>
        </w:rPr>
        <w:t xml:space="preserve">u </w:t>
      </w:r>
      <w:r w:rsidR="00B90421" w:rsidRPr="00CA7928">
        <w:rPr>
          <w:rFonts w:ascii="Frutiger 47LightCn" w:eastAsia="Times New Roman" w:hAnsi="Frutiger 47LightCn" w:cs="Times New Roman"/>
          <w:b/>
          <w:bCs/>
          <w:kern w:val="36"/>
          <w:sz w:val="48"/>
          <w:szCs w:val="48"/>
          <w:lang w:eastAsia="fr-FR"/>
        </w:rPr>
        <w:t>16</w:t>
      </w:r>
      <w:r w:rsidR="008767C3" w:rsidRPr="008767C3">
        <w:rPr>
          <w:rFonts w:ascii="Frutiger 47LightCn" w:eastAsia="Times New Roman" w:hAnsi="Frutiger 47LightCn" w:cs="Times New Roman"/>
          <w:b/>
          <w:bCs/>
          <w:kern w:val="36"/>
          <w:sz w:val="48"/>
          <w:szCs w:val="48"/>
          <w:lang w:eastAsia="fr-FR"/>
        </w:rPr>
        <w:t xml:space="preserve"> novembre au </w:t>
      </w:r>
      <w:r w:rsidR="00B90421" w:rsidRPr="00CA7928">
        <w:rPr>
          <w:rFonts w:ascii="Frutiger 47LightCn" w:eastAsia="Times New Roman" w:hAnsi="Frutiger 47LightCn" w:cs="Times New Roman"/>
          <w:b/>
          <w:bCs/>
          <w:kern w:val="36"/>
          <w:sz w:val="48"/>
          <w:szCs w:val="48"/>
          <w:lang w:eastAsia="fr-FR"/>
        </w:rPr>
        <w:t>17</w:t>
      </w:r>
      <w:r w:rsidR="008767C3" w:rsidRPr="008767C3">
        <w:rPr>
          <w:rFonts w:ascii="Frutiger 47LightCn" w:eastAsia="Times New Roman" w:hAnsi="Frutiger 47LightCn" w:cs="Times New Roman"/>
          <w:b/>
          <w:bCs/>
          <w:kern w:val="36"/>
          <w:sz w:val="48"/>
          <w:szCs w:val="48"/>
          <w:lang w:eastAsia="fr-FR"/>
        </w:rPr>
        <w:t xml:space="preserve"> décembre 20</w:t>
      </w:r>
      <w:r w:rsidR="00B90421" w:rsidRPr="00CA7928">
        <w:rPr>
          <w:rFonts w:ascii="Frutiger 47LightCn" w:eastAsia="Times New Roman" w:hAnsi="Frutiger 47LightCn" w:cs="Times New Roman"/>
          <w:b/>
          <w:bCs/>
          <w:kern w:val="36"/>
          <w:sz w:val="48"/>
          <w:szCs w:val="48"/>
          <w:lang w:eastAsia="fr-FR"/>
        </w:rPr>
        <w:t>20</w:t>
      </w:r>
    </w:p>
    <w:p w14:paraId="14B253D0" w14:textId="77777777" w:rsidR="00B90421" w:rsidRPr="00B90421" w:rsidRDefault="00B90421" w:rsidP="00B90421">
      <w:pPr>
        <w:pStyle w:val="Standard"/>
        <w:ind w:right="195"/>
        <w:jc w:val="both"/>
        <w:rPr>
          <w:rFonts w:ascii="Frutiger 47LightCn" w:hAnsi="Frutiger 47LightCn"/>
          <w:sz w:val="28"/>
          <w:szCs w:val="28"/>
        </w:rPr>
      </w:pPr>
      <w:r w:rsidRPr="00B90421">
        <w:rPr>
          <w:rFonts w:ascii="Frutiger 47LightCn" w:hAnsi="Frutiger 47LightCn"/>
          <w:sz w:val="28"/>
          <w:szCs w:val="28"/>
        </w:rPr>
        <w:t>Par délibération du 13 octobre 2020, le Conseil Communautaire a fixé les modalités de mise à disposition du public du dossier de modification simplifiée n°1 du Plan Local d’Urbanisme intercommunal de la communauté de communes Val d’Ille-Aubigné.</w:t>
      </w:r>
    </w:p>
    <w:p w14:paraId="18461135" w14:textId="1B6645CD" w:rsidR="00B90421" w:rsidRPr="00B90421" w:rsidRDefault="00B90421" w:rsidP="00B90421">
      <w:pPr>
        <w:rPr>
          <w:rFonts w:ascii="Frutiger 47LightCn" w:hAnsi="Frutiger 47LightCn"/>
          <w:sz w:val="28"/>
          <w:szCs w:val="28"/>
        </w:rPr>
      </w:pPr>
    </w:p>
    <w:p w14:paraId="6D079193" w14:textId="77777777" w:rsidR="00B90421" w:rsidRPr="00B90421" w:rsidRDefault="00B90421" w:rsidP="00B90421">
      <w:pPr>
        <w:ind w:right="335"/>
        <w:rPr>
          <w:rFonts w:ascii="Frutiger 47LightCn" w:hAnsi="Frutiger 47LightCn"/>
          <w:sz w:val="32"/>
          <w:szCs w:val="32"/>
        </w:rPr>
      </w:pPr>
      <w:r w:rsidRPr="00B90421">
        <w:rPr>
          <w:rFonts w:ascii="Frutiger 47LightCn" w:hAnsi="Frutiger 47LightCn"/>
          <w:sz w:val="28"/>
          <w:szCs w:val="28"/>
        </w:rPr>
        <w:t>La modification simplifiée N°1 porte sur les éléments suivants :</w:t>
      </w:r>
    </w:p>
    <w:p w14:paraId="56689DC0" w14:textId="77777777" w:rsidR="00B90421" w:rsidRPr="00B90421" w:rsidRDefault="00B90421" w:rsidP="00B90421">
      <w:pPr>
        <w:spacing w:after="0" w:line="300" w:lineRule="exact"/>
        <w:ind w:right="335"/>
        <w:contextualSpacing/>
        <w:rPr>
          <w:rFonts w:ascii="Frutiger 47LightCn" w:hAnsi="Frutiger 47LightCn"/>
          <w:sz w:val="26"/>
          <w:szCs w:val="26"/>
          <w:u w:val="single"/>
        </w:rPr>
      </w:pPr>
      <w:r w:rsidRPr="00B90421">
        <w:rPr>
          <w:rFonts w:ascii="Frutiger 47LightCn" w:hAnsi="Frutiger 47LightCn"/>
          <w:color w:val="000000"/>
          <w:sz w:val="26"/>
          <w:szCs w:val="26"/>
          <w:u w:val="single"/>
        </w:rPr>
        <w:t>Rectification des erreurs matérielles détectées</w:t>
      </w:r>
      <w:r w:rsidRPr="00B90421">
        <w:rPr>
          <w:rFonts w:ascii="Cambria" w:hAnsi="Cambria" w:cs="Cambria"/>
          <w:color w:val="000000"/>
          <w:sz w:val="26"/>
          <w:szCs w:val="26"/>
          <w:u w:val="single"/>
        </w:rPr>
        <w:t> </w:t>
      </w:r>
      <w:r w:rsidRPr="00B90421">
        <w:rPr>
          <w:rFonts w:ascii="Frutiger 47LightCn" w:hAnsi="Frutiger 47LightCn"/>
          <w:color w:val="000000"/>
          <w:sz w:val="26"/>
          <w:szCs w:val="26"/>
          <w:u w:val="single"/>
        </w:rPr>
        <w:t>:</w:t>
      </w:r>
    </w:p>
    <w:p w14:paraId="0678B794"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Erreur d’affichage de la prescription « Espace boisé classé (EBC) » et de la servitude relative aux ouvrages de transport et de distribution d’électricité,</w:t>
      </w:r>
    </w:p>
    <w:p w14:paraId="602760A9"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 xml:space="preserve">Marge de recul de la voirie départementale D 27 à </w:t>
      </w:r>
      <w:proofErr w:type="spellStart"/>
      <w:r w:rsidRPr="00B90421">
        <w:rPr>
          <w:rFonts w:ascii="Frutiger 47LightCn" w:hAnsi="Frutiger 47LightCn"/>
          <w:color w:val="000000"/>
          <w:sz w:val="26"/>
          <w:szCs w:val="26"/>
        </w:rPr>
        <w:t>Langouët</w:t>
      </w:r>
      <w:proofErr w:type="spellEnd"/>
      <w:r w:rsidRPr="00B90421">
        <w:rPr>
          <w:rFonts w:ascii="Frutiger 47LightCn" w:hAnsi="Frutiger 47LightCn"/>
          <w:color w:val="000000"/>
          <w:sz w:val="26"/>
          <w:szCs w:val="26"/>
        </w:rPr>
        <w:t xml:space="preserve"> et à St. </w:t>
      </w:r>
      <w:proofErr w:type="spellStart"/>
      <w:r w:rsidRPr="00B90421">
        <w:rPr>
          <w:rFonts w:ascii="Frutiger 47LightCn" w:hAnsi="Frutiger 47LightCn"/>
          <w:color w:val="000000"/>
          <w:sz w:val="26"/>
          <w:szCs w:val="26"/>
        </w:rPr>
        <w:t>Gondran</w:t>
      </w:r>
      <w:proofErr w:type="spellEnd"/>
      <w:r w:rsidRPr="00B90421">
        <w:rPr>
          <w:rFonts w:ascii="Frutiger 47LightCn" w:hAnsi="Frutiger 47LightCn"/>
          <w:color w:val="000000"/>
          <w:sz w:val="26"/>
          <w:szCs w:val="26"/>
        </w:rPr>
        <w:t>,</w:t>
      </w:r>
    </w:p>
    <w:p w14:paraId="61B42090"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Marge de recul de la voirie départementale D 82 à Guipel,</w:t>
      </w:r>
    </w:p>
    <w:p w14:paraId="5652271A"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Bénéficiaire de l’emplacement réservé LMZ-6 à la Mézière,</w:t>
      </w:r>
    </w:p>
    <w:p w14:paraId="28B2F4C7"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Destination de l’emplacement réservé MEL-14 à Melesse,</w:t>
      </w:r>
    </w:p>
    <w:p w14:paraId="74653215"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Décalage de la prescription « Voiries et chemins à créer ou à protéger » à Saint Aubin d’Aubigné et à Mouazé,</w:t>
      </w:r>
    </w:p>
    <w:p w14:paraId="693F4DE2"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Prescription « Bâti d’intérêt architectural » à Feins,</w:t>
      </w:r>
    </w:p>
    <w:p w14:paraId="3C9BB37D"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Prescriptions architecturales générales portant sur la couverture et les pentes traditionnelles indiquées dans l’OAP thématique Patrimoine et paysage</w:t>
      </w:r>
      <w:r w:rsidRPr="00B90421">
        <w:rPr>
          <w:rFonts w:ascii="Cambria" w:hAnsi="Cambria" w:cs="Cambria"/>
          <w:color w:val="000000"/>
          <w:sz w:val="26"/>
          <w:szCs w:val="26"/>
        </w:rPr>
        <w:t> </w:t>
      </w:r>
      <w:r w:rsidRPr="00B90421">
        <w:rPr>
          <w:rFonts w:ascii="Frutiger 47LightCn" w:hAnsi="Frutiger 47LightCn"/>
          <w:color w:val="000000"/>
          <w:sz w:val="26"/>
          <w:szCs w:val="26"/>
        </w:rPr>
        <w:t>;</w:t>
      </w:r>
    </w:p>
    <w:p w14:paraId="4DF46D2F" w14:textId="77777777" w:rsidR="00B90421" w:rsidRPr="00B90421" w:rsidRDefault="00B90421" w:rsidP="00B90421">
      <w:pPr>
        <w:spacing w:after="0" w:line="300" w:lineRule="exact"/>
        <w:ind w:right="335"/>
        <w:contextualSpacing/>
        <w:rPr>
          <w:rFonts w:ascii="Frutiger 47LightCn" w:hAnsi="Frutiger 47LightCn"/>
          <w:color w:val="000000"/>
          <w:sz w:val="26"/>
          <w:szCs w:val="26"/>
          <w:u w:val="single"/>
        </w:rPr>
      </w:pPr>
    </w:p>
    <w:p w14:paraId="3C419AD3" w14:textId="6F23DD79" w:rsidR="00B90421" w:rsidRPr="00B90421" w:rsidRDefault="00B90421" w:rsidP="00B90421">
      <w:pPr>
        <w:spacing w:after="0" w:line="300" w:lineRule="exact"/>
        <w:ind w:right="335"/>
        <w:contextualSpacing/>
        <w:rPr>
          <w:rFonts w:ascii="Frutiger 47LightCn" w:hAnsi="Frutiger 47LightCn"/>
          <w:sz w:val="26"/>
          <w:szCs w:val="26"/>
          <w:u w:val="single"/>
        </w:rPr>
      </w:pPr>
      <w:r w:rsidRPr="00B90421">
        <w:rPr>
          <w:rFonts w:ascii="Frutiger 47LightCn" w:hAnsi="Frutiger 47LightCn"/>
          <w:color w:val="000000"/>
          <w:sz w:val="26"/>
          <w:szCs w:val="26"/>
          <w:u w:val="single"/>
        </w:rPr>
        <w:t>Modification de certaines règles du document suite aux imprécisions mises en évidence par l’usage et dans la pratique de l’instruction</w:t>
      </w:r>
      <w:r w:rsidRPr="00B90421">
        <w:rPr>
          <w:rFonts w:ascii="Cambria" w:hAnsi="Cambria" w:cs="Cambria"/>
          <w:color w:val="000000"/>
          <w:sz w:val="26"/>
          <w:szCs w:val="26"/>
          <w:u w:val="single"/>
        </w:rPr>
        <w:t> </w:t>
      </w:r>
      <w:r w:rsidRPr="00B90421">
        <w:rPr>
          <w:rFonts w:ascii="Frutiger 47LightCn" w:hAnsi="Frutiger 47LightCn"/>
          <w:color w:val="000000"/>
          <w:sz w:val="26"/>
          <w:szCs w:val="26"/>
          <w:u w:val="single"/>
        </w:rPr>
        <w:t>:</w:t>
      </w:r>
    </w:p>
    <w:p w14:paraId="3BDD7761" w14:textId="77777777" w:rsidR="00B90421" w:rsidRPr="00B90421" w:rsidRDefault="00B90421" w:rsidP="00B90421">
      <w:pPr>
        <w:pStyle w:val="Standard"/>
        <w:spacing w:line="300" w:lineRule="exact"/>
        <w:ind w:left="284"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Dispositions relatives aux éléments de paysage identifiés au titre de l’article L. 151-23,</w:t>
      </w:r>
    </w:p>
    <w:p w14:paraId="3A399F34" w14:textId="77777777" w:rsidR="00B90421" w:rsidRPr="00B90421" w:rsidRDefault="00B90421" w:rsidP="00B90421">
      <w:pPr>
        <w:pStyle w:val="Standard"/>
        <w:spacing w:line="300" w:lineRule="exact"/>
        <w:ind w:left="284" w:right="335"/>
        <w:contextualSpacing/>
        <w:jc w:val="both"/>
        <w:rPr>
          <w:rFonts w:ascii="Frutiger 47LightCn" w:hAnsi="Frutiger 47LightCn"/>
          <w:sz w:val="26"/>
          <w:szCs w:val="26"/>
        </w:rPr>
      </w:pPr>
      <w:r w:rsidRPr="00B90421">
        <w:rPr>
          <w:rFonts w:ascii="Frutiger 47LightCn" w:hAnsi="Frutiger 47LightCn"/>
          <w:color w:val="000000"/>
          <w:sz w:val="26"/>
          <w:szCs w:val="26"/>
        </w:rPr>
        <w:t>Zone UC</w:t>
      </w:r>
      <w:r w:rsidRPr="00B90421">
        <w:rPr>
          <w:rFonts w:ascii="Cambria" w:hAnsi="Cambria" w:cs="Cambria"/>
          <w:color w:val="000000"/>
          <w:sz w:val="26"/>
          <w:szCs w:val="26"/>
        </w:rPr>
        <w:t> </w:t>
      </w:r>
      <w:r w:rsidRPr="00B90421">
        <w:rPr>
          <w:rFonts w:ascii="Frutiger 47LightCn" w:hAnsi="Frutiger 47LightCn"/>
          <w:color w:val="000000"/>
          <w:sz w:val="26"/>
          <w:szCs w:val="26"/>
        </w:rPr>
        <w:t>: obligations en matière de stationnement,</w:t>
      </w:r>
    </w:p>
    <w:p w14:paraId="4F9D54FF" w14:textId="77777777" w:rsidR="00B90421" w:rsidRPr="00B90421" w:rsidRDefault="00B90421" w:rsidP="00B90421">
      <w:pPr>
        <w:pStyle w:val="Standard"/>
        <w:spacing w:line="300" w:lineRule="exact"/>
        <w:ind w:left="284" w:right="335"/>
        <w:contextualSpacing/>
        <w:jc w:val="both"/>
        <w:rPr>
          <w:rFonts w:ascii="Frutiger 47LightCn" w:hAnsi="Frutiger 47LightCn"/>
          <w:sz w:val="26"/>
          <w:szCs w:val="26"/>
        </w:rPr>
      </w:pPr>
      <w:r w:rsidRPr="00B90421">
        <w:rPr>
          <w:rFonts w:ascii="Frutiger 47LightCn" w:hAnsi="Frutiger 47LightCn"/>
          <w:color w:val="000000"/>
          <w:sz w:val="26"/>
          <w:szCs w:val="26"/>
        </w:rPr>
        <w:t xml:space="preserve">Zones </w:t>
      </w:r>
      <w:r w:rsidRPr="00B90421">
        <w:rPr>
          <w:rFonts w:ascii="Frutiger 47LightCn" w:hAnsi="Frutiger 47LightCn"/>
          <w:sz w:val="26"/>
          <w:szCs w:val="26"/>
        </w:rPr>
        <w:t>UC, UD, UO</w:t>
      </w:r>
      <w:r w:rsidRPr="00B90421">
        <w:rPr>
          <w:rFonts w:ascii="Cambria" w:hAnsi="Cambria" w:cs="Cambria"/>
          <w:sz w:val="26"/>
          <w:szCs w:val="26"/>
        </w:rPr>
        <w:t> </w:t>
      </w:r>
      <w:r w:rsidRPr="00B90421">
        <w:rPr>
          <w:rFonts w:ascii="Frutiger 47LightCn" w:hAnsi="Frutiger 47LightCn"/>
          <w:sz w:val="26"/>
          <w:szCs w:val="26"/>
        </w:rPr>
        <w:t>: précisions sur les gabarits autorisés,</w:t>
      </w:r>
    </w:p>
    <w:p w14:paraId="61D2A2EF" w14:textId="77777777" w:rsidR="00B90421" w:rsidRPr="00B90421" w:rsidRDefault="00B90421" w:rsidP="00B90421">
      <w:pPr>
        <w:pStyle w:val="Standard"/>
        <w:spacing w:line="300" w:lineRule="exact"/>
        <w:ind w:left="284" w:right="335"/>
        <w:contextualSpacing/>
        <w:jc w:val="both"/>
        <w:rPr>
          <w:rFonts w:ascii="Frutiger 47LightCn" w:hAnsi="Frutiger 47LightCn"/>
          <w:sz w:val="26"/>
          <w:szCs w:val="26"/>
        </w:rPr>
      </w:pPr>
      <w:r w:rsidRPr="00B90421">
        <w:rPr>
          <w:rFonts w:ascii="Frutiger 47LightCn" w:hAnsi="Frutiger 47LightCn"/>
          <w:sz w:val="26"/>
          <w:szCs w:val="26"/>
        </w:rPr>
        <w:t>Zones UC, UD, UE et UO</w:t>
      </w:r>
      <w:r w:rsidRPr="00B90421">
        <w:rPr>
          <w:rFonts w:ascii="Cambria" w:hAnsi="Cambria" w:cs="Cambria"/>
          <w:sz w:val="26"/>
          <w:szCs w:val="26"/>
        </w:rPr>
        <w:t> </w:t>
      </w:r>
      <w:r w:rsidRPr="00B90421">
        <w:rPr>
          <w:rFonts w:ascii="Frutiger 47LightCn" w:hAnsi="Frutiger 47LightCn"/>
          <w:sz w:val="26"/>
          <w:szCs w:val="26"/>
        </w:rPr>
        <w:t>: précisions sur les couvertures proscrites,</w:t>
      </w:r>
    </w:p>
    <w:p w14:paraId="2E4CBE84" w14:textId="252C7D2C" w:rsidR="00B90421" w:rsidRPr="00B90421" w:rsidRDefault="00B90421" w:rsidP="00B90421">
      <w:pPr>
        <w:pStyle w:val="Standard"/>
        <w:spacing w:line="300" w:lineRule="exact"/>
        <w:ind w:left="284" w:right="335"/>
        <w:contextualSpacing/>
        <w:jc w:val="both"/>
        <w:rPr>
          <w:rFonts w:ascii="Frutiger 47LightCn" w:hAnsi="Frutiger 47LightCn"/>
          <w:sz w:val="26"/>
          <w:szCs w:val="26"/>
        </w:rPr>
      </w:pPr>
      <w:r w:rsidRPr="00B90421">
        <w:rPr>
          <w:rFonts w:ascii="Frutiger 47LightCn" w:hAnsi="Frutiger 47LightCn"/>
          <w:sz w:val="26"/>
          <w:szCs w:val="26"/>
        </w:rPr>
        <w:t>Zone A</w:t>
      </w:r>
      <w:r w:rsidR="00D470A4">
        <w:rPr>
          <w:rFonts w:ascii="Frutiger 47LightCn" w:hAnsi="Frutiger 47LightCn"/>
          <w:sz w:val="26"/>
          <w:szCs w:val="26"/>
        </w:rPr>
        <w:t xml:space="preserve"> </w:t>
      </w:r>
      <w:r w:rsidRPr="00B90421">
        <w:rPr>
          <w:rFonts w:ascii="Frutiger 47LightCn" w:hAnsi="Frutiger 47LightCn"/>
          <w:sz w:val="26"/>
          <w:szCs w:val="26"/>
        </w:rPr>
        <w:t>: précisions concernant les conditions d’extension des constructions à usage d’habitation, des piscines et des annexes à l’habitation,</w:t>
      </w:r>
    </w:p>
    <w:p w14:paraId="67E5078F" w14:textId="6C7DB9C5" w:rsidR="00B90421" w:rsidRPr="00B90421" w:rsidRDefault="00B90421" w:rsidP="00B90421">
      <w:pPr>
        <w:pStyle w:val="Standard"/>
        <w:spacing w:line="300" w:lineRule="exact"/>
        <w:ind w:left="284" w:right="335"/>
        <w:contextualSpacing/>
        <w:jc w:val="both"/>
        <w:rPr>
          <w:rFonts w:ascii="Frutiger 47LightCn" w:hAnsi="Frutiger 47LightCn"/>
          <w:sz w:val="26"/>
          <w:szCs w:val="26"/>
        </w:rPr>
      </w:pPr>
      <w:r w:rsidRPr="00B90421">
        <w:rPr>
          <w:rFonts w:ascii="Frutiger 47LightCn" w:hAnsi="Frutiger 47LightCn"/>
          <w:sz w:val="26"/>
          <w:szCs w:val="26"/>
        </w:rPr>
        <w:t>Intégration du contenu du Cahier d’Application (Annexe 1) au corps du règlement et dans les OAP thématiques «</w:t>
      </w:r>
      <w:r w:rsidRPr="00B90421">
        <w:rPr>
          <w:rFonts w:ascii="Cambria" w:hAnsi="Cambria" w:cs="Cambria"/>
          <w:sz w:val="26"/>
          <w:szCs w:val="26"/>
        </w:rPr>
        <w:t> </w:t>
      </w:r>
      <w:r w:rsidRPr="00B90421">
        <w:rPr>
          <w:rFonts w:ascii="Frutiger 47LightCn" w:hAnsi="Frutiger 47LightCn"/>
          <w:sz w:val="26"/>
          <w:szCs w:val="26"/>
        </w:rPr>
        <w:t>Trame verte et bleue</w:t>
      </w:r>
      <w:r w:rsidRPr="00B90421">
        <w:rPr>
          <w:rFonts w:ascii="Cambria" w:hAnsi="Cambria" w:cs="Cambria"/>
          <w:sz w:val="26"/>
          <w:szCs w:val="26"/>
        </w:rPr>
        <w:t> </w:t>
      </w:r>
      <w:r w:rsidRPr="00B90421">
        <w:rPr>
          <w:rFonts w:ascii="Frutiger 47LightCn" w:hAnsi="Frutiger 47LightCn"/>
          <w:sz w:val="26"/>
          <w:szCs w:val="26"/>
        </w:rPr>
        <w:t>» et «</w:t>
      </w:r>
      <w:r w:rsidRPr="00B90421">
        <w:rPr>
          <w:rFonts w:ascii="Cambria" w:hAnsi="Cambria" w:cs="Cambria"/>
          <w:sz w:val="26"/>
          <w:szCs w:val="26"/>
        </w:rPr>
        <w:t> </w:t>
      </w:r>
      <w:r w:rsidRPr="00B90421">
        <w:rPr>
          <w:rFonts w:ascii="Frutiger 47LightCn" w:hAnsi="Frutiger 47LightCn"/>
          <w:sz w:val="26"/>
          <w:szCs w:val="26"/>
        </w:rPr>
        <w:t>Patrimoine et paysage</w:t>
      </w:r>
      <w:r w:rsidRPr="00B90421">
        <w:rPr>
          <w:rFonts w:ascii="Cambria" w:hAnsi="Cambria" w:cs="Cambria"/>
          <w:sz w:val="26"/>
          <w:szCs w:val="26"/>
        </w:rPr>
        <w:t> </w:t>
      </w:r>
      <w:r w:rsidRPr="00B90421">
        <w:rPr>
          <w:rFonts w:ascii="Frutiger 47LightCn" w:hAnsi="Frutiger 47LightCn"/>
          <w:sz w:val="26"/>
          <w:szCs w:val="26"/>
        </w:rPr>
        <w:t>»</w:t>
      </w:r>
      <w:r w:rsidRPr="00B90421">
        <w:rPr>
          <w:rFonts w:ascii="Cambria" w:hAnsi="Cambria" w:cs="Cambria"/>
          <w:sz w:val="26"/>
          <w:szCs w:val="26"/>
        </w:rPr>
        <w:t> </w:t>
      </w:r>
      <w:r w:rsidRPr="00B90421">
        <w:rPr>
          <w:rFonts w:ascii="Frutiger 47LightCn" w:hAnsi="Frutiger 47LightCn"/>
          <w:sz w:val="26"/>
          <w:szCs w:val="26"/>
        </w:rPr>
        <w:t>;</w:t>
      </w:r>
    </w:p>
    <w:p w14:paraId="11B530F5" w14:textId="77777777" w:rsidR="00B90421" w:rsidRPr="00B90421" w:rsidRDefault="00B90421" w:rsidP="00B90421">
      <w:pPr>
        <w:spacing w:after="0" w:line="300" w:lineRule="exact"/>
        <w:ind w:right="335"/>
        <w:contextualSpacing/>
        <w:rPr>
          <w:rFonts w:ascii="Frutiger 47LightCn" w:hAnsi="Frutiger 47LightCn"/>
          <w:color w:val="000000"/>
          <w:sz w:val="26"/>
          <w:szCs w:val="26"/>
          <w:u w:val="single"/>
        </w:rPr>
      </w:pPr>
    </w:p>
    <w:p w14:paraId="585FE91E" w14:textId="5135A2D9" w:rsidR="00B90421" w:rsidRPr="00B90421" w:rsidRDefault="00B90421" w:rsidP="00B90421">
      <w:pPr>
        <w:spacing w:after="0" w:line="300" w:lineRule="exact"/>
        <w:ind w:right="335"/>
        <w:contextualSpacing/>
        <w:rPr>
          <w:rFonts w:ascii="Frutiger 47LightCn" w:hAnsi="Frutiger 47LightCn"/>
          <w:sz w:val="26"/>
          <w:szCs w:val="26"/>
          <w:u w:val="single"/>
        </w:rPr>
      </w:pPr>
      <w:r w:rsidRPr="00B90421">
        <w:rPr>
          <w:rFonts w:ascii="Frutiger 47LightCn" w:hAnsi="Frutiger 47LightCn"/>
          <w:color w:val="000000"/>
          <w:sz w:val="26"/>
          <w:szCs w:val="26"/>
          <w:u w:val="single"/>
        </w:rPr>
        <w:t>Evolution du zonage, des prescriptions et des orientations sur certains secteurs à enjeux</w:t>
      </w:r>
      <w:r w:rsidRPr="00B90421">
        <w:rPr>
          <w:rFonts w:ascii="Cambria" w:hAnsi="Cambria" w:cs="Cambria"/>
          <w:color w:val="000000"/>
          <w:sz w:val="26"/>
          <w:szCs w:val="26"/>
          <w:u w:val="single"/>
        </w:rPr>
        <w:t> </w:t>
      </w:r>
      <w:r w:rsidRPr="00B90421">
        <w:rPr>
          <w:rFonts w:ascii="Frutiger 47LightCn" w:hAnsi="Frutiger 47LightCn"/>
          <w:color w:val="000000"/>
          <w:sz w:val="26"/>
          <w:szCs w:val="26"/>
          <w:u w:val="single"/>
        </w:rPr>
        <w:t>:</w:t>
      </w:r>
    </w:p>
    <w:p w14:paraId="727EFA83" w14:textId="77777777" w:rsidR="00B90421" w:rsidRPr="00B90421" w:rsidRDefault="00B90421" w:rsidP="00B90421">
      <w:pPr>
        <w:pStyle w:val="Standard"/>
        <w:spacing w:line="300" w:lineRule="exact"/>
        <w:ind w:left="142"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 xml:space="preserve">Modification du périmètre de la zone UG à Saint Symphorien, </w:t>
      </w:r>
    </w:p>
    <w:p w14:paraId="0C5D72E6" w14:textId="77777777" w:rsidR="00B90421" w:rsidRPr="00B90421" w:rsidRDefault="00B90421" w:rsidP="00B90421">
      <w:pPr>
        <w:pStyle w:val="Standard"/>
        <w:spacing w:line="300" w:lineRule="exact"/>
        <w:ind w:left="142"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 xml:space="preserve">Modification du périmètre de la zone UC à La Mézière, </w:t>
      </w:r>
    </w:p>
    <w:p w14:paraId="780D860B" w14:textId="77777777" w:rsidR="00B90421" w:rsidRPr="00B90421" w:rsidRDefault="00B90421" w:rsidP="00B90421">
      <w:pPr>
        <w:pStyle w:val="Standard"/>
        <w:spacing w:line="300" w:lineRule="exact"/>
        <w:ind w:left="142"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 xml:space="preserve">Création d’une zone UO à La Mézière, </w:t>
      </w:r>
    </w:p>
    <w:p w14:paraId="39DC3F72" w14:textId="77777777" w:rsidR="00B90421" w:rsidRPr="00B90421" w:rsidRDefault="00B90421" w:rsidP="00B90421">
      <w:pPr>
        <w:pStyle w:val="Standard"/>
        <w:spacing w:line="300" w:lineRule="exact"/>
        <w:ind w:left="142"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lastRenderedPageBreak/>
        <w:t xml:space="preserve">Modification du périmètre de la zone UA à La Mézière, </w:t>
      </w:r>
    </w:p>
    <w:p w14:paraId="517ABE2C" w14:textId="77777777" w:rsidR="00B90421" w:rsidRPr="00B90421" w:rsidRDefault="00B90421" w:rsidP="00B90421">
      <w:pPr>
        <w:pStyle w:val="Standard"/>
        <w:spacing w:line="300" w:lineRule="exact"/>
        <w:ind w:left="142"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Création d’une zone UG à Montreuil le Gast,</w:t>
      </w:r>
    </w:p>
    <w:p w14:paraId="6CDE7BF1" w14:textId="77777777" w:rsidR="00B90421" w:rsidRPr="00B90421" w:rsidRDefault="00B90421" w:rsidP="00B90421">
      <w:pPr>
        <w:pStyle w:val="Standard"/>
        <w:spacing w:line="300" w:lineRule="exact"/>
        <w:ind w:left="142" w:right="335"/>
        <w:contextualSpacing/>
        <w:jc w:val="both"/>
        <w:rPr>
          <w:rFonts w:ascii="Frutiger 47LightCn" w:hAnsi="Frutiger 47LightCn"/>
          <w:color w:val="000000"/>
          <w:sz w:val="26"/>
          <w:szCs w:val="26"/>
        </w:rPr>
      </w:pPr>
      <w:r w:rsidRPr="00B90421">
        <w:rPr>
          <w:rFonts w:ascii="Frutiger 47LightCn" w:hAnsi="Frutiger 47LightCn"/>
          <w:color w:val="000000"/>
          <w:sz w:val="26"/>
          <w:szCs w:val="26"/>
        </w:rPr>
        <w:t>Modification de l’inventaire du bâti d’intérêt architectural désigné à Guipel et à Vignoc,</w:t>
      </w:r>
    </w:p>
    <w:p w14:paraId="2E45C436" w14:textId="77777777"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color w:val="000000"/>
          <w:sz w:val="26"/>
          <w:szCs w:val="26"/>
        </w:rPr>
        <w:t>Création d’un emplacement réservé à Sens de Bretagne</w:t>
      </w:r>
      <w:r w:rsidRPr="00B90421">
        <w:rPr>
          <w:rFonts w:ascii="Cambria" w:hAnsi="Cambria" w:cs="Cambria"/>
          <w:color w:val="000000"/>
          <w:sz w:val="26"/>
          <w:szCs w:val="26"/>
        </w:rPr>
        <w:t> </w:t>
      </w:r>
      <w:r w:rsidRPr="00B90421">
        <w:rPr>
          <w:rFonts w:ascii="Frutiger 47LightCn" w:hAnsi="Frutiger 47LightCn"/>
          <w:color w:val="000000"/>
          <w:sz w:val="26"/>
          <w:szCs w:val="26"/>
        </w:rPr>
        <w:t>: SDB-14,</w:t>
      </w:r>
    </w:p>
    <w:p w14:paraId="4585289A" w14:textId="77777777"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color w:val="000000"/>
          <w:sz w:val="26"/>
          <w:szCs w:val="26"/>
        </w:rPr>
        <w:t xml:space="preserve">Modification de l’emprise des </w:t>
      </w:r>
      <w:r w:rsidRPr="00B90421">
        <w:rPr>
          <w:rFonts w:ascii="Frutiger 47LightCn" w:hAnsi="Frutiger 47LightCn"/>
          <w:sz w:val="26"/>
          <w:szCs w:val="26"/>
        </w:rPr>
        <w:t>emplacements réservés à Melesse, Mouazé, Saint Aubin d’Aubigné et à Sens de Bretagne</w:t>
      </w:r>
      <w:r w:rsidRPr="00B90421">
        <w:rPr>
          <w:rFonts w:ascii="Cambria" w:hAnsi="Cambria" w:cs="Cambria"/>
          <w:sz w:val="26"/>
          <w:szCs w:val="26"/>
        </w:rPr>
        <w:t> </w:t>
      </w:r>
      <w:r w:rsidRPr="00B90421">
        <w:rPr>
          <w:rFonts w:ascii="Frutiger 47LightCn" w:hAnsi="Frutiger 47LightCn"/>
          <w:sz w:val="26"/>
          <w:szCs w:val="26"/>
        </w:rPr>
        <w:t>: MZ-16, MZ-17, MZ18, SAA-9, SDB-6,</w:t>
      </w:r>
    </w:p>
    <w:p w14:paraId="207385BF" w14:textId="77777777"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sz w:val="26"/>
          <w:szCs w:val="26"/>
        </w:rPr>
        <w:t>Instauration d’un espace boisé classé à Guipel,</w:t>
      </w:r>
    </w:p>
    <w:p w14:paraId="0ADEB626" w14:textId="77777777"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sz w:val="26"/>
          <w:szCs w:val="26"/>
        </w:rPr>
        <w:t>Modification du Cahier communal - La Mézière</w:t>
      </w:r>
      <w:r w:rsidRPr="00B90421">
        <w:rPr>
          <w:rFonts w:ascii="Cambria" w:hAnsi="Cambria" w:cs="Cambria"/>
          <w:sz w:val="26"/>
          <w:szCs w:val="26"/>
        </w:rPr>
        <w:t> </w:t>
      </w:r>
      <w:r w:rsidRPr="00B90421">
        <w:rPr>
          <w:rFonts w:ascii="Frutiger 47LightCn" w:hAnsi="Frutiger 47LightCn"/>
          <w:sz w:val="26"/>
          <w:szCs w:val="26"/>
        </w:rPr>
        <w:t>: OAP N°3,</w:t>
      </w:r>
    </w:p>
    <w:p w14:paraId="1CFE8767" w14:textId="77777777"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sz w:val="26"/>
          <w:szCs w:val="26"/>
        </w:rPr>
        <w:t>Modification du Cahier communal - Melesse</w:t>
      </w:r>
      <w:r w:rsidRPr="00B90421">
        <w:rPr>
          <w:rFonts w:ascii="Cambria" w:hAnsi="Cambria" w:cs="Cambria"/>
          <w:sz w:val="26"/>
          <w:szCs w:val="26"/>
        </w:rPr>
        <w:t> </w:t>
      </w:r>
      <w:r w:rsidRPr="00B90421">
        <w:rPr>
          <w:rFonts w:ascii="Frutiger 47LightCn" w:hAnsi="Frutiger 47LightCn"/>
          <w:sz w:val="26"/>
          <w:szCs w:val="26"/>
        </w:rPr>
        <w:t xml:space="preserve">: OAP N°3 – L’aire de la </w:t>
      </w:r>
      <w:proofErr w:type="spellStart"/>
      <w:r w:rsidRPr="00B90421">
        <w:rPr>
          <w:rFonts w:ascii="Frutiger 47LightCn" w:hAnsi="Frutiger 47LightCn"/>
          <w:sz w:val="26"/>
          <w:szCs w:val="26"/>
        </w:rPr>
        <w:t>Janaie</w:t>
      </w:r>
      <w:proofErr w:type="spellEnd"/>
      <w:r w:rsidRPr="00B90421">
        <w:rPr>
          <w:rFonts w:ascii="Frutiger 47LightCn" w:hAnsi="Frutiger 47LightCn"/>
          <w:sz w:val="26"/>
          <w:szCs w:val="26"/>
        </w:rPr>
        <w:t xml:space="preserve"> et OAP N°4 – L’aire du Champ Courtin,</w:t>
      </w:r>
    </w:p>
    <w:p w14:paraId="440FA4A8" w14:textId="272CA18A"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sz w:val="26"/>
          <w:szCs w:val="26"/>
        </w:rPr>
        <w:t>Modification du Cahier communal - Sens de Bretagne</w:t>
      </w:r>
      <w:r w:rsidRPr="00B90421">
        <w:rPr>
          <w:rFonts w:ascii="Cambria" w:hAnsi="Cambria" w:cs="Cambria"/>
          <w:sz w:val="26"/>
          <w:szCs w:val="26"/>
        </w:rPr>
        <w:t> </w:t>
      </w:r>
      <w:r w:rsidRPr="00B90421">
        <w:rPr>
          <w:rFonts w:ascii="Frutiger 47LightCn" w:hAnsi="Frutiger 47LightCn"/>
          <w:sz w:val="26"/>
          <w:szCs w:val="26"/>
        </w:rPr>
        <w:t>: OAP N°1, OAP N°4, OAP N°5 et OAP N°6,</w:t>
      </w:r>
    </w:p>
    <w:p w14:paraId="0C6E8865" w14:textId="5FE3DFDA" w:rsidR="00B90421" w:rsidRPr="00B90421" w:rsidRDefault="00B90421" w:rsidP="00B90421">
      <w:pPr>
        <w:pStyle w:val="Standard"/>
        <w:spacing w:line="300" w:lineRule="exact"/>
        <w:ind w:left="142" w:right="335"/>
        <w:contextualSpacing/>
        <w:jc w:val="both"/>
        <w:rPr>
          <w:rFonts w:ascii="Frutiger 47LightCn" w:hAnsi="Frutiger 47LightCn"/>
          <w:sz w:val="26"/>
          <w:szCs w:val="26"/>
        </w:rPr>
      </w:pPr>
      <w:r w:rsidRPr="00B90421">
        <w:rPr>
          <w:rFonts w:ascii="Frutiger 47LightCn" w:hAnsi="Frutiger 47LightCn"/>
          <w:sz w:val="26"/>
          <w:szCs w:val="26"/>
        </w:rPr>
        <w:t>Modification de l’OAP Route du Meuble – Cap Malo</w:t>
      </w:r>
    </w:p>
    <w:p w14:paraId="3D9089E9" w14:textId="77777777" w:rsidR="00B90421" w:rsidRPr="00B90421" w:rsidRDefault="00B90421" w:rsidP="00B90421">
      <w:pPr>
        <w:rPr>
          <w:rFonts w:ascii="Frutiger 47LightCn" w:hAnsi="Frutiger 47LightCn"/>
          <w:sz w:val="28"/>
          <w:szCs w:val="28"/>
        </w:rPr>
      </w:pPr>
    </w:p>
    <w:p w14:paraId="2741FF2A" w14:textId="5A438FB0" w:rsidR="00B90421" w:rsidRPr="00B90421" w:rsidRDefault="00B90421" w:rsidP="00B90421">
      <w:pPr>
        <w:spacing w:before="100" w:beforeAutospacing="1" w:after="100" w:afterAutospacing="1" w:line="240" w:lineRule="auto"/>
        <w:rPr>
          <w:rFonts w:ascii="Frutiger 47LightCn" w:hAnsi="Frutiger 47LightCn"/>
          <w:sz w:val="28"/>
          <w:szCs w:val="28"/>
        </w:rPr>
      </w:pPr>
      <w:r w:rsidRPr="00B90421">
        <w:rPr>
          <w:rFonts w:ascii="Frutiger 47LightCn" w:hAnsi="Frutiger 47LightCn"/>
          <w:sz w:val="28"/>
          <w:szCs w:val="28"/>
        </w:rPr>
        <w:t>Les personnes qui auraient des observations à formuler sont invitées à les consigner sur les registres prévus à cet effet.</w:t>
      </w:r>
    </w:p>
    <w:p w14:paraId="0F66ADD3" w14:textId="607A7B7A" w:rsidR="00B90421" w:rsidRDefault="00B90421" w:rsidP="00CA7928">
      <w:pPr>
        <w:pStyle w:val="Standard"/>
        <w:ind w:right="195"/>
        <w:jc w:val="both"/>
        <w:textAlignment w:val="auto"/>
        <w:rPr>
          <w:rFonts w:ascii="Frutiger 47LightCn" w:hAnsi="Frutiger 47LightCn"/>
          <w:sz w:val="28"/>
          <w:szCs w:val="28"/>
        </w:rPr>
      </w:pPr>
      <w:r w:rsidRPr="00B90421">
        <w:rPr>
          <w:rFonts w:ascii="Frutiger 47LightCn" w:hAnsi="Frutiger 47LightCn"/>
          <w:sz w:val="28"/>
          <w:szCs w:val="28"/>
        </w:rPr>
        <w:t>Le dossier de modification et le registre seront disponibles aux h</w:t>
      </w:r>
      <w:r w:rsidR="00C425C4">
        <w:rPr>
          <w:rFonts w:ascii="Frutiger 47LightCn" w:hAnsi="Frutiger 47LightCn"/>
          <w:sz w:val="28"/>
          <w:szCs w:val="28"/>
        </w:rPr>
        <w:t xml:space="preserve">oraires </w:t>
      </w:r>
      <w:r w:rsidRPr="00B90421">
        <w:rPr>
          <w:rFonts w:ascii="Frutiger 47LightCn" w:hAnsi="Frutiger 47LightCn"/>
          <w:sz w:val="28"/>
          <w:szCs w:val="28"/>
        </w:rPr>
        <w:t>d’ouverture au public dans les lieux suivants</w:t>
      </w:r>
      <w:r w:rsidRPr="00B90421">
        <w:rPr>
          <w:rFonts w:ascii="Cambria" w:hAnsi="Cambria" w:cs="Cambria"/>
          <w:sz w:val="28"/>
          <w:szCs w:val="28"/>
        </w:rPr>
        <w:t> </w:t>
      </w:r>
      <w:r w:rsidRPr="00B90421">
        <w:rPr>
          <w:rFonts w:ascii="Frutiger 47LightCn" w:hAnsi="Frutiger 47LightCn"/>
          <w:sz w:val="28"/>
          <w:szCs w:val="28"/>
        </w:rPr>
        <w:t>:</w:t>
      </w:r>
    </w:p>
    <w:p w14:paraId="753E0545" w14:textId="77777777" w:rsidR="00CA7928" w:rsidRPr="00B90421" w:rsidRDefault="00CA7928" w:rsidP="00CA7928">
      <w:pPr>
        <w:pStyle w:val="Standard"/>
        <w:ind w:right="195"/>
        <w:jc w:val="both"/>
        <w:textAlignment w:val="auto"/>
        <w:rPr>
          <w:rFonts w:ascii="Frutiger 47LightCn" w:hAnsi="Frutiger 47LightCn"/>
          <w:sz w:val="28"/>
          <w:szCs w:val="28"/>
        </w:rPr>
      </w:pPr>
    </w:p>
    <w:tbl>
      <w:tblPr>
        <w:tblW w:w="8221" w:type="dxa"/>
        <w:tblInd w:w="423" w:type="dxa"/>
        <w:tblLayout w:type="fixed"/>
        <w:tblCellMar>
          <w:left w:w="10" w:type="dxa"/>
          <w:right w:w="10" w:type="dxa"/>
        </w:tblCellMar>
        <w:tblLook w:val="04A0" w:firstRow="1" w:lastRow="0" w:firstColumn="1" w:lastColumn="0" w:noHBand="0" w:noVBand="1"/>
      </w:tblPr>
      <w:tblGrid>
        <w:gridCol w:w="3118"/>
        <w:gridCol w:w="5103"/>
      </w:tblGrid>
      <w:tr w:rsidR="00D470A4" w:rsidRPr="00B90421" w14:paraId="7D841C31" w14:textId="77777777" w:rsidTr="00D470A4">
        <w:tc>
          <w:tcPr>
            <w:tcW w:w="3118"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BCF08FC" w14:textId="77777777" w:rsidR="00D470A4" w:rsidRPr="00B90421" w:rsidRDefault="00D470A4" w:rsidP="00E014FE">
            <w:pPr>
              <w:pStyle w:val="TableContents"/>
              <w:jc w:val="center"/>
              <w:rPr>
                <w:rFonts w:ascii="Frutiger 47LightCn" w:hAnsi="Frutiger 47LightCn"/>
                <w:b/>
                <w:bCs/>
                <w:smallCaps/>
                <w:color w:val="000000"/>
              </w:rPr>
            </w:pPr>
            <w:r w:rsidRPr="00B90421">
              <w:rPr>
                <w:rFonts w:ascii="Frutiger 47LightCn" w:hAnsi="Frutiger 47LightCn"/>
                <w:b/>
                <w:bCs/>
                <w:smallCaps/>
                <w:color w:val="000000"/>
              </w:rPr>
              <w:t>Communes</w:t>
            </w:r>
          </w:p>
        </w:tc>
        <w:tc>
          <w:tcPr>
            <w:tcW w:w="5103" w:type="dxa"/>
            <w:tcBorders>
              <w:top w:val="single" w:sz="4" w:space="0" w:color="auto"/>
              <w:left w:val="single" w:sz="4" w:space="0" w:color="auto"/>
              <w:bottom w:val="single" w:sz="2" w:space="0" w:color="000000"/>
              <w:right w:val="single" w:sz="4" w:space="0" w:color="auto"/>
            </w:tcBorders>
            <w:tcMar>
              <w:top w:w="55" w:type="dxa"/>
              <w:left w:w="55" w:type="dxa"/>
              <w:bottom w:w="55" w:type="dxa"/>
              <w:right w:w="55" w:type="dxa"/>
            </w:tcMar>
            <w:vAlign w:val="center"/>
            <w:hideMark/>
          </w:tcPr>
          <w:p w14:paraId="30989E57" w14:textId="77777777" w:rsidR="00D470A4" w:rsidRPr="00B90421" w:rsidRDefault="00D470A4" w:rsidP="00E014FE">
            <w:pPr>
              <w:pStyle w:val="TableContents"/>
              <w:jc w:val="center"/>
              <w:rPr>
                <w:rFonts w:ascii="Frutiger 47LightCn" w:hAnsi="Frutiger 47LightCn"/>
                <w:b/>
                <w:bCs/>
                <w:smallCaps/>
                <w:color w:val="000000"/>
              </w:rPr>
            </w:pPr>
            <w:r w:rsidRPr="00B90421">
              <w:rPr>
                <w:rFonts w:ascii="Frutiger 47LightCn" w:hAnsi="Frutiger 47LightCn"/>
                <w:b/>
                <w:bCs/>
                <w:smallCaps/>
                <w:color w:val="000000"/>
              </w:rPr>
              <w:t>Adresse</w:t>
            </w:r>
          </w:p>
        </w:tc>
      </w:tr>
      <w:tr w:rsidR="00D470A4" w:rsidRPr="00B90421" w14:paraId="4264F1BB" w14:textId="77777777" w:rsidTr="00D470A4">
        <w:tc>
          <w:tcPr>
            <w:tcW w:w="3118" w:type="dxa"/>
            <w:tcBorders>
              <w:top w:val="nil"/>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503A820E" w14:textId="77777777" w:rsidR="00D470A4" w:rsidRPr="00B90421" w:rsidRDefault="00D470A4" w:rsidP="00E014FE">
            <w:pPr>
              <w:pStyle w:val="TableContents"/>
              <w:jc w:val="center"/>
              <w:rPr>
                <w:rFonts w:ascii="Frutiger 47LightCn" w:hAnsi="Frutiger 47LightCn"/>
                <w:b/>
                <w:bCs/>
                <w:smallCaps/>
                <w:color w:val="000000"/>
                <w:sz w:val="32"/>
                <w:szCs w:val="32"/>
              </w:rPr>
            </w:pPr>
            <w:r w:rsidRPr="00B90421">
              <w:rPr>
                <w:rFonts w:ascii="Frutiger 47LightCn" w:hAnsi="Frutiger 47LightCn"/>
                <w:b/>
                <w:bCs/>
                <w:smallCaps/>
                <w:color w:val="000000"/>
                <w:sz w:val="32"/>
                <w:szCs w:val="32"/>
              </w:rPr>
              <w:t xml:space="preserve">Montreuil le Gast </w:t>
            </w:r>
          </w:p>
        </w:tc>
        <w:tc>
          <w:tcPr>
            <w:tcW w:w="5103"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hideMark/>
          </w:tcPr>
          <w:p w14:paraId="6F9C2F78"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Communauté de communes Val d’Ille Aubigné</w:t>
            </w:r>
          </w:p>
          <w:p w14:paraId="55D60D5F"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1, La Métairie - 35520 Montreuil le Gast</w:t>
            </w:r>
          </w:p>
        </w:tc>
      </w:tr>
      <w:tr w:rsidR="00D470A4" w:rsidRPr="00B90421" w14:paraId="343F41B2" w14:textId="77777777" w:rsidTr="00D470A4">
        <w:tc>
          <w:tcPr>
            <w:tcW w:w="3118" w:type="dxa"/>
            <w:tcBorders>
              <w:top w:val="nil"/>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359A7B3C" w14:textId="77777777" w:rsidR="00D470A4" w:rsidRPr="00B90421" w:rsidRDefault="00D470A4" w:rsidP="00E014FE">
            <w:pPr>
              <w:pStyle w:val="TableContents"/>
              <w:jc w:val="center"/>
              <w:rPr>
                <w:rFonts w:ascii="Frutiger 47LightCn" w:hAnsi="Frutiger 47LightCn"/>
                <w:b/>
                <w:bCs/>
                <w:smallCaps/>
                <w:color w:val="000000"/>
                <w:sz w:val="32"/>
                <w:szCs w:val="32"/>
              </w:rPr>
            </w:pPr>
            <w:r w:rsidRPr="00B90421">
              <w:rPr>
                <w:rFonts w:ascii="Frutiger 47LightCn" w:hAnsi="Frutiger 47LightCn"/>
                <w:b/>
                <w:bCs/>
                <w:smallCaps/>
                <w:color w:val="000000"/>
                <w:sz w:val="32"/>
                <w:szCs w:val="32"/>
              </w:rPr>
              <w:t>Melesse</w:t>
            </w:r>
          </w:p>
        </w:tc>
        <w:tc>
          <w:tcPr>
            <w:tcW w:w="5103"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hideMark/>
          </w:tcPr>
          <w:p w14:paraId="027680A5"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Mairie</w:t>
            </w:r>
          </w:p>
          <w:p w14:paraId="1731F73C"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20, rue de Rennes - 35520 Melesse</w:t>
            </w:r>
          </w:p>
        </w:tc>
      </w:tr>
      <w:tr w:rsidR="00D470A4" w:rsidRPr="00B90421" w14:paraId="4437BCFF" w14:textId="77777777" w:rsidTr="00D470A4">
        <w:tc>
          <w:tcPr>
            <w:tcW w:w="3118" w:type="dxa"/>
            <w:tcBorders>
              <w:top w:val="nil"/>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79C829F2" w14:textId="77777777" w:rsidR="00D470A4" w:rsidRPr="00B90421" w:rsidRDefault="00D470A4" w:rsidP="00E014FE">
            <w:pPr>
              <w:pStyle w:val="TableContents"/>
              <w:jc w:val="center"/>
              <w:rPr>
                <w:rFonts w:ascii="Frutiger 47LightCn" w:hAnsi="Frutiger 47LightCn"/>
                <w:b/>
                <w:bCs/>
                <w:smallCaps/>
                <w:color w:val="000000"/>
                <w:sz w:val="32"/>
                <w:szCs w:val="32"/>
              </w:rPr>
            </w:pPr>
            <w:r w:rsidRPr="00B90421">
              <w:rPr>
                <w:rFonts w:ascii="Frutiger 47LightCn" w:hAnsi="Frutiger 47LightCn"/>
                <w:b/>
                <w:bCs/>
                <w:smallCaps/>
                <w:color w:val="000000"/>
                <w:sz w:val="32"/>
                <w:szCs w:val="32"/>
              </w:rPr>
              <w:t>La Mézière</w:t>
            </w:r>
          </w:p>
        </w:tc>
        <w:tc>
          <w:tcPr>
            <w:tcW w:w="5103"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hideMark/>
          </w:tcPr>
          <w:p w14:paraId="0EFE126B"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Mairie</w:t>
            </w:r>
          </w:p>
          <w:p w14:paraId="44153CC2"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 xml:space="preserve">1, rue de </w:t>
            </w:r>
            <w:proofErr w:type="spellStart"/>
            <w:r w:rsidRPr="00B90421">
              <w:rPr>
                <w:rFonts w:ascii="Frutiger 47LightCn" w:hAnsi="Frutiger 47LightCn"/>
                <w:color w:val="000000"/>
              </w:rPr>
              <w:t>Macéria</w:t>
            </w:r>
            <w:proofErr w:type="spellEnd"/>
            <w:r w:rsidRPr="00B90421">
              <w:rPr>
                <w:rFonts w:ascii="Frutiger 47LightCn" w:hAnsi="Frutiger 47LightCn"/>
                <w:color w:val="000000"/>
              </w:rPr>
              <w:t xml:space="preserve"> - 35520 La Mézière</w:t>
            </w:r>
          </w:p>
        </w:tc>
      </w:tr>
      <w:tr w:rsidR="00D470A4" w:rsidRPr="00B90421" w14:paraId="105ECC7B" w14:textId="77777777" w:rsidTr="00D470A4">
        <w:tc>
          <w:tcPr>
            <w:tcW w:w="3118" w:type="dxa"/>
            <w:tcBorders>
              <w:top w:val="nil"/>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295A6744" w14:textId="77777777" w:rsidR="00D470A4" w:rsidRPr="00B90421" w:rsidRDefault="00D470A4" w:rsidP="00E014FE">
            <w:pPr>
              <w:pStyle w:val="TableContents"/>
              <w:jc w:val="center"/>
              <w:rPr>
                <w:rFonts w:ascii="Frutiger 47LightCn" w:hAnsi="Frutiger 47LightCn"/>
                <w:b/>
                <w:bCs/>
                <w:smallCaps/>
                <w:color w:val="000000"/>
                <w:sz w:val="32"/>
                <w:szCs w:val="32"/>
              </w:rPr>
            </w:pPr>
            <w:r w:rsidRPr="00B90421">
              <w:rPr>
                <w:rFonts w:ascii="Frutiger 47LightCn" w:hAnsi="Frutiger 47LightCn"/>
                <w:b/>
                <w:bCs/>
                <w:smallCaps/>
                <w:color w:val="000000"/>
                <w:sz w:val="32"/>
                <w:szCs w:val="32"/>
              </w:rPr>
              <w:t>Montreuil sur Ille</w:t>
            </w:r>
          </w:p>
        </w:tc>
        <w:tc>
          <w:tcPr>
            <w:tcW w:w="5103"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hideMark/>
          </w:tcPr>
          <w:p w14:paraId="0C38735F"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Mairie</w:t>
            </w:r>
          </w:p>
          <w:p w14:paraId="6CAECAEA"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19, avenue Alexis-Rey - 35440 Montreuil sur Ille</w:t>
            </w:r>
          </w:p>
        </w:tc>
      </w:tr>
      <w:tr w:rsidR="00D470A4" w:rsidRPr="00B90421" w14:paraId="2E155CAC" w14:textId="77777777" w:rsidTr="00D470A4">
        <w:tc>
          <w:tcPr>
            <w:tcW w:w="3118" w:type="dxa"/>
            <w:tcBorders>
              <w:top w:val="nil"/>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1FD74667" w14:textId="77777777" w:rsidR="00D470A4" w:rsidRPr="00B90421" w:rsidRDefault="00D470A4" w:rsidP="00E014FE">
            <w:pPr>
              <w:pStyle w:val="TableContents"/>
              <w:jc w:val="center"/>
              <w:rPr>
                <w:rFonts w:ascii="Frutiger 47LightCn" w:hAnsi="Frutiger 47LightCn"/>
                <w:b/>
                <w:bCs/>
                <w:smallCaps/>
                <w:color w:val="000000"/>
                <w:sz w:val="32"/>
                <w:szCs w:val="32"/>
              </w:rPr>
            </w:pPr>
            <w:r w:rsidRPr="00B90421">
              <w:rPr>
                <w:rFonts w:ascii="Frutiger 47LightCn" w:hAnsi="Frutiger 47LightCn"/>
                <w:b/>
                <w:bCs/>
                <w:smallCaps/>
                <w:color w:val="000000"/>
                <w:sz w:val="32"/>
                <w:szCs w:val="32"/>
              </w:rPr>
              <w:t>St Aubin d’Aubigné</w:t>
            </w:r>
          </w:p>
        </w:tc>
        <w:tc>
          <w:tcPr>
            <w:tcW w:w="5103" w:type="dxa"/>
            <w:tcBorders>
              <w:top w:val="single" w:sz="2" w:space="0" w:color="000000"/>
              <w:left w:val="single" w:sz="4" w:space="0" w:color="auto"/>
              <w:bottom w:val="single" w:sz="2" w:space="0" w:color="000000"/>
              <w:right w:val="single" w:sz="4" w:space="0" w:color="auto"/>
            </w:tcBorders>
            <w:tcMar>
              <w:top w:w="55" w:type="dxa"/>
              <w:left w:w="55" w:type="dxa"/>
              <w:bottom w:w="55" w:type="dxa"/>
              <w:right w:w="55" w:type="dxa"/>
            </w:tcMar>
            <w:vAlign w:val="center"/>
          </w:tcPr>
          <w:p w14:paraId="20B4AE58"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Mairie</w:t>
            </w:r>
          </w:p>
          <w:p w14:paraId="4E91200A"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4, place de la mairie - 35250 St. Aubin d’Aubigné</w:t>
            </w:r>
          </w:p>
        </w:tc>
      </w:tr>
      <w:tr w:rsidR="00D470A4" w:rsidRPr="00B90421" w14:paraId="1507BB2E" w14:textId="77777777" w:rsidTr="00D470A4">
        <w:tc>
          <w:tcPr>
            <w:tcW w:w="3118" w:type="dxa"/>
            <w:tcBorders>
              <w:top w:val="nil"/>
              <w:left w:val="single" w:sz="2" w:space="0" w:color="000000"/>
              <w:bottom w:val="single" w:sz="2" w:space="0" w:color="000000"/>
              <w:right w:val="single" w:sz="4" w:space="0" w:color="auto"/>
            </w:tcBorders>
            <w:tcMar>
              <w:top w:w="55" w:type="dxa"/>
              <w:left w:w="55" w:type="dxa"/>
              <w:bottom w:w="55" w:type="dxa"/>
              <w:right w:w="55" w:type="dxa"/>
            </w:tcMar>
            <w:vAlign w:val="center"/>
            <w:hideMark/>
          </w:tcPr>
          <w:p w14:paraId="0490FB3E" w14:textId="77777777" w:rsidR="00D470A4" w:rsidRPr="00B90421" w:rsidRDefault="00D470A4" w:rsidP="00E014FE">
            <w:pPr>
              <w:pStyle w:val="TableContents"/>
              <w:jc w:val="center"/>
              <w:rPr>
                <w:rFonts w:ascii="Frutiger 47LightCn" w:hAnsi="Frutiger 47LightCn"/>
                <w:b/>
                <w:bCs/>
                <w:smallCaps/>
                <w:color w:val="000000"/>
                <w:sz w:val="32"/>
                <w:szCs w:val="32"/>
              </w:rPr>
            </w:pPr>
            <w:r w:rsidRPr="00B90421">
              <w:rPr>
                <w:rFonts w:ascii="Frutiger 47LightCn" w:hAnsi="Frutiger 47LightCn"/>
                <w:b/>
                <w:bCs/>
                <w:smallCaps/>
                <w:color w:val="000000"/>
                <w:sz w:val="32"/>
                <w:szCs w:val="32"/>
              </w:rPr>
              <w:t>Sens de Bretagne</w:t>
            </w:r>
          </w:p>
        </w:tc>
        <w:tc>
          <w:tcPr>
            <w:tcW w:w="5103" w:type="dxa"/>
            <w:tcBorders>
              <w:top w:val="single" w:sz="2" w:space="0" w:color="000000"/>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9033B4F"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Mairie</w:t>
            </w:r>
            <w:r w:rsidRPr="00B90421">
              <w:rPr>
                <w:rFonts w:ascii="Cambria" w:hAnsi="Cambria" w:cs="Cambria"/>
                <w:color w:val="000000"/>
              </w:rPr>
              <w:t> </w:t>
            </w:r>
          </w:p>
          <w:p w14:paraId="1C0731F9" w14:textId="77777777" w:rsidR="00D470A4" w:rsidRPr="00B90421" w:rsidRDefault="00D470A4" w:rsidP="00E014FE">
            <w:pPr>
              <w:pStyle w:val="TableContents"/>
              <w:jc w:val="center"/>
              <w:rPr>
                <w:rFonts w:ascii="Frutiger 47LightCn" w:hAnsi="Frutiger 47LightCn"/>
                <w:color w:val="000000"/>
              </w:rPr>
            </w:pPr>
            <w:r w:rsidRPr="00B90421">
              <w:rPr>
                <w:rFonts w:ascii="Frutiger 47LightCn" w:hAnsi="Frutiger 47LightCn"/>
                <w:color w:val="000000"/>
              </w:rPr>
              <w:t>9, place de la Mairie - 35490 Sens de Bretagne</w:t>
            </w:r>
          </w:p>
        </w:tc>
      </w:tr>
    </w:tbl>
    <w:p w14:paraId="6129143A" w14:textId="77777777" w:rsidR="00B90421" w:rsidRPr="00B90421" w:rsidRDefault="00B90421" w:rsidP="00B90421">
      <w:pPr>
        <w:ind w:left="142" w:right="195"/>
        <w:rPr>
          <w:rFonts w:ascii="Frutiger 47LightCn" w:hAnsi="Frutiger 47LightCn"/>
          <w:sz w:val="28"/>
          <w:szCs w:val="28"/>
        </w:rPr>
      </w:pPr>
    </w:p>
    <w:p w14:paraId="33158813" w14:textId="20674D3C" w:rsidR="00B90421" w:rsidRPr="00B90421" w:rsidRDefault="00B90421" w:rsidP="00B90421">
      <w:pPr>
        <w:ind w:left="142" w:right="195"/>
        <w:rPr>
          <w:rFonts w:ascii="Frutiger 47LightCn" w:eastAsia="Times New Roman" w:hAnsi="Frutiger 47LightCn" w:cs="Times New Roman"/>
          <w:sz w:val="24"/>
          <w:szCs w:val="24"/>
          <w:lang w:eastAsia="fr-FR"/>
        </w:rPr>
      </w:pPr>
      <w:r w:rsidRPr="00B90421">
        <w:rPr>
          <w:rFonts w:ascii="Frutiger 47LightCn" w:hAnsi="Frutiger 47LightCn"/>
          <w:sz w:val="28"/>
          <w:szCs w:val="28"/>
        </w:rPr>
        <w:t>Le dossier de modification et le registre numérique seront également disponibles sur le site internet</w:t>
      </w:r>
      <w:r w:rsidRPr="00B90421">
        <w:rPr>
          <w:rFonts w:ascii="Cambria" w:hAnsi="Cambria" w:cs="Cambria"/>
          <w:sz w:val="28"/>
          <w:szCs w:val="28"/>
        </w:rPr>
        <w:t> </w:t>
      </w:r>
      <w:r w:rsidRPr="00B90421">
        <w:rPr>
          <w:rFonts w:ascii="Frutiger 47LightCn" w:hAnsi="Frutiger 47LightCn"/>
          <w:sz w:val="28"/>
          <w:szCs w:val="28"/>
        </w:rPr>
        <w:t xml:space="preserve">:  </w:t>
      </w:r>
      <w:r w:rsidRPr="00B90421">
        <w:rPr>
          <w:rFonts w:ascii="Frutiger 47LightCn" w:hAnsi="Frutiger 47LightCn"/>
          <w:b/>
          <w:bCs/>
          <w:sz w:val="28"/>
          <w:szCs w:val="28"/>
        </w:rPr>
        <w:t>https://www.registre-dematerialise.fr/2178</w:t>
      </w:r>
    </w:p>
    <w:p w14:paraId="5735176C" w14:textId="77777777" w:rsidR="00B90421" w:rsidRPr="00B90421" w:rsidRDefault="00B90421" w:rsidP="00B90421">
      <w:pPr>
        <w:pStyle w:val="Standard"/>
        <w:ind w:left="142" w:right="195"/>
        <w:jc w:val="both"/>
        <w:rPr>
          <w:rFonts w:ascii="Frutiger 47LightCn" w:hAnsi="Frutiger 47LightCn"/>
          <w:sz w:val="28"/>
          <w:szCs w:val="28"/>
        </w:rPr>
      </w:pPr>
    </w:p>
    <w:p w14:paraId="3D85A1E9" w14:textId="360ACBB1" w:rsidR="00B90421" w:rsidRPr="00B90421" w:rsidRDefault="00B90421" w:rsidP="00B90421">
      <w:pPr>
        <w:pStyle w:val="Standard"/>
        <w:ind w:left="142" w:right="195"/>
        <w:jc w:val="both"/>
        <w:rPr>
          <w:rFonts w:ascii="Frutiger 47LightCn" w:hAnsi="Frutiger 47LightCn"/>
          <w:sz w:val="28"/>
          <w:szCs w:val="28"/>
        </w:rPr>
      </w:pPr>
      <w:r w:rsidRPr="00B90421">
        <w:rPr>
          <w:rFonts w:ascii="Frutiger 47LightCn" w:hAnsi="Frutiger 47LightCn"/>
          <w:sz w:val="28"/>
          <w:szCs w:val="28"/>
        </w:rPr>
        <w:t>A l’issue de cette mise à disposition un bilan sera présenté au Conseil Communautaire qui en délibérera et approuvera le projet, éventuellement modifié pour tenir compte des avis émis par les personnes publiques associées (PPA) et des observations du public.</w:t>
      </w:r>
    </w:p>
    <w:p w14:paraId="2F57BF8B" w14:textId="77777777" w:rsidR="00B90421" w:rsidRPr="00B90421" w:rsidRDefault="00B90421" w:rsidP="008767C3">
      <w:pPr>
        <w:spacing w:before="100" w:beforeAutospacing="1" w:after="100" w:afterAutospacing="1" w:line="240" w:lineRule="auto"/>
        <w:rPr>
          <w:rFonts w:ascii="Frutiger 47LightCn" w:eastAsia="Times New Roman" w:hAnsi="Frutiger 47LightCn" w:cs="Times New Roman"/>
          <w:sz w:val="24"/>
          <w:szCs w:val="24"/>
          <w:lang w:eastAsia="fr-FR"/>
        </w:rPr>
      </w:pPr>
    </w:p>
    <w:sectPr w:rsidR="00B90421" w:rsidRPr="00B90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utiger 47LightCn">
    <w:panose1 w:val="00000000000000000000"/>
    <w:charset w:val="00"/>
    <w:family w:val="auto"/>
    <w:pitch w:val="variable"/>
    <w:sig w:usb0="8000002F" w:usb1="40000048"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05E21"/>
    <w:multiLevelType w:val="hybridMultilevel"/>
    <w:tmpl w:val="D8A26DDA"/>
    <w:lvl w:ilvl="0" w:tplc="A3DE033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9276E7C"/>
    <w:multiLevelType w:val="multilevel"/>
    <w:tmpl w:val="BE7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E45605"/>
    <w:multiLevelType w:val="hybridMultilevel"/>
    <w:tmpl w:val="AAFAB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C3"/>
    <w:rsid w:val="000018C5"/>
    <w:rsid w:val="00227766"/>
    <w:rsid w:val="00282614"/>
    <w:rsid w:val="0055538A"/>
    <w:rsid w:val="00694F87"/>
    <w:rsid w:val="008767C3"/>
    <w:rsid w:val="00B90421"/>
    <w:rsid w:val="00C425C4"/>
    <w:rsid w:val="00CA7928"/>
    <w:rsid w:val="00D470A4"/>
    <w:rsid w:val="00E941CB"/>
    <w:rsid w:val="00F052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06E1D"/>
  <w15:chartTrackingRefBased/>
  <w15:docId w15:val="{E107B332-0EFE-451A-94AC-F229FC19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8767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8767C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67C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8767C3"/>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767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8767C3"/>
    <w:rPr>
      <w:color w:val="0000FF"/>
      <w:u w:val="single"/>
    </w:rPr>
  </w:style>
  <w:style w:type="paragraph" w:customStyle="1" w:styleId="Standard">
    <w:name w:val="Standard"/>
    <w:rsid w:val="00B90421"/>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B90421"/>
    <w:pPr>
      <w:suppressLineNumbers/>
      <w:suppressAutoHyphens/>
      <w:autoSpaceDN w:val="0"/>
      <w:spacing w:after="0" w:line="240" w:lineRule="auto"/>
    </w:pPr>
    <w:rPr>
      <w:rFonts w:ascii="Liberation Serif" w:eastAsia="SimSun" w:hAnsi="Liberation Serif" w:cs="Mangal"/>
      <w:kern w:val="3"/>
      <w:sz w:val="24"/>
      <w:szCs w:val="24"/>
      <w:lang w:eastAsia="zh-CN" w:bidi="hi-IN"/>
    </w:rPr>
  </w:style>
  <w:style w:type="paragraph" w:styleId="Paragraphedeliste">
    <w:name w:val="List Paragraph"/>
    <w:basedOn w:val="Normal"/>
    <w:uiPriority w:val="34"/>
    <w:qFormat/>
    <w:rsid w:val="00CA7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304108">
      <w:bodyDiv w:val="1"/>
      <w:marLeft w:val="0"/>
      <w:marRight w:val="0"/>
      <w:marTop w:val="0"/>
      <w:marBottom w:val="0"/>
      <w:divBdr>
        <w:top w:val="none" w:sz="0" w:space="0" w:color="auto"/>
        <w:left w:val="none" w:sz="0" w:space="0" w:color="auto"/>
        <w:bottom w:val="none" w:sz="0" w:space="0" w:color="auto"/>
        <w:right w:val="none" w:sz="0" w:space="0" w:color="auto"/>
      </w:divBdr>
      <w:divsChild>
        <w:div w:id="1378315716">
          <w:marLeft w:val="0"/>
          <w:marRight w:val="0"/>
          <w:marTop w:val="0"/>
          <w:marBottom w:val="0"/>
          <w:divBdr>
            <w:top w:val="none" w:sz="0" w:space="0" w:color="auto"/>
            <w:left w:val="none" w:sz="0" w:space="0" w:color="auto"/>
            <w:bottom w:val="none" w:sz="0" w:space="0" w:color="auto"/>
            <w:right w:val="none" w:sz="0" w:space="0" w:color="auto"/>
          </w:divBdr>
          <w:divsChild>
            <w:div w:id="1183059057">
              <w:marLeft w:val="0"/>
              <w:marRight w:val="0"/>
              <w:marTop w:val="0"/>
              <w:marBottom w:val="0"/>
              <w:divBdr>
                <w:top w:val="none" w:sz="0" w:space="0" w:color="auto"/>
                <w:left w:val="none" w:sz="0" w:space="0" w:color="auto"/>
                <w:bottom w:val="none" w:sz="0" w:space="0" w:color="auto"/>
                <w:right w:val="none" w:sz="0" w:space="0" w:color="auto"/>
              </w:divBdr>
              <w:divsChild>
                <w:div w:id="1749767009">
                  <w:marLeft w:val="0"/>
                  <w:marRight w:val="0"/>
                  <w:marTop w:val="0"/>
                  <w:marBottom w:val="0"/>
                  <w:divBdr>
                    <w:top w:val="none" w:sz="0" w:space="0" w:color="auto"/>
                    <w:left w:val="none" w:sz="0" w:space="0" w:color="auto"/>
                    <w:bottom w:val="none" w:sz="0" w:space="0" w:color="auto"/>
                    <w:right w:val="none" w:sz="0" w:space="0" w:color="auto"/>
                  </w:divBdr>
                  <w:divsChild>
                    <w:div w:id="26878397">
                      <w:marLeft w:val="0"/>
                      <w:marRight w:val="0"/>
                      <w:marTop w:val="0"/>
                      <w:marBottom w:val="0"/>
                      <w:divBdr>
                        <w:top w:val="none" w:sz="0" w:space="0" w:color="auto"/>
                        <w:left w:val="none" w:sz="0" w:space="0" w:color="auto"/>
                        <w:bottom w:val="none" w:sz="0" w:space="0" w:color="auto"/>
                        <w:right w:val="none" w:sz="0" w:space="0" w:color="auto"/>
                      </w:divBdr>
                      <w:divsChild>
                        <w:div w:id="159581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617</Words>
  <Characters>3396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WILLAUME</dc:creator>
  <cp:keywords/>
  <dc:description/>
  <cp:lastModifiedBy>Eva WILLAUME</cp:lastModifiedBy>
  <cp:revision>8</cp:revision>
  <dcterms:created xsi:type="dcterms:W3CDTF">2020-10-16T12:24:00Z</dcterms:created>
  <dcterms:modified xsi:type="dcterms:W3CDTF">2020-10-30T13:43:00Z</dcterms:modified>
</cp:coreProperties>
</file>